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3609179d742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NIEBLOK INVEST AS</w:t>
      </w:r>
    </w:p>
    <w:sectPr>
      <w:headerReference xmlns:r="http://schemas.openxmlformats.org/officeDocument/2006/relationships" w:type="default" r:id="R39d8087ab5d24076"/>
      <w:footerReference xmlns:r="http://schemas.openxmlformats.org/officeDocument/2006/relationships" w:type="default" r:id="R1ba3c7f34b904e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NIEBLOK INVEST AS   ·   Org.nr 980 354 628   ·   c/o Kolbein Rege, Fidjeåsen 110   ·   4639 KRISTIANSAND S   ·   Tlf. 53 42 87 50   ·   kolbein.rege@eidesvik.no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NIEBLOK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8087ab5d24076" /><Relationship Type="http://schemas.openxmlformats.org/officeDocument/2006/relationships/footer" Target="/word/footer1.xml" Id="R1ba3c7f34b904e0d" /></Relationships>
</file>