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b1e61b242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PETIMA INVEST AS.</w:t>
      </w:r>
    </w:p>
    <w:sectPr>
      <w:headerReference xmlns:r="http://schemas.openxmlformats.org/officeDocument/2006/relationships" w:type="default" r:id="R1d5be6c422624bbc"/>
      <w:footerReference xmlns:r="http://schemas.openxmlformats.org/officeDocument/2006/relationships" w:type="default" r:id="R9de26293d8b6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be6c422624bbc" /><Relationship Type="http://schemas.openxmlformats.org/officeDocument/2006/relationships/footer" Target="/word/footer1.xml" Id="R9de26293d8b6469a" /></Relationships>
</file>