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94e23c4424c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ATRIS AS</w:t>
      </w:r>
    </w:p>
    <w:sectPr>
      <w:headerReference xmlns:r="http://schemas.openxmlformats.org/officeDocument/2006/relationships" w:type="default" r:id="R63bfc8a47ce54864"/>
      <w:footerReference xmlns:r="http://schemas.openxmlformats.org/officeDocument/2006/relationships" w:type="default" r:id="R622b9a1c825e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fc8a47ce54864" /><Relationship Type="http://schemas.openxmlformats.org/officeDocument/2006/relationships/footer" Target="/word/footer1.xml" Id="R622b9a1c825e4a4c" /></Relationships>
</file>