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fe6ea1175a43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SEILOM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SEILOM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bf1d263cae4482"/>
      <w:footerReference xmlns:r="http://schemas.openxmlformats.org/officeDocument/2006/relationships" w:type="default" r:id="Rf9ab6d913ac344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SEILOM INVEST AS   ·   Org.nr 981 114 876   ·   Tordenskiolds gate 3A   ·   1606 FREDRIKSTAD   ·   Tlf. 69 39 79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SEILOM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bf1d263cae4482" /><Relationship Type="http://schemas.openxmlformats.org/officeDocument/2006/relationships/footer" Target="/word/footer1.xml" Id="Rf9ab6d913ac344d0" /></Relationships>
</file>