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5f9bc7de1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 III</w:t>
      </w:r>
    </w:p>
    <w:sectPr>
      <w:headerReference xmlns:r="http://schemas.openxmlformats.org/officeDocument/2006/relationships" w:type="default" r:id="R987cd4fd81474115"/>
      <w:footerReference xmlns:r="http://schemas.openxmlformats.org/officeDocument/2006/relationships" w:type="default" r:id="Re71c0e1b72e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cd4fd81474115" /><Relationship Type="http://schemas.openxmlformats.org/officeDocument/2006/relationships/footer" Target="/word/footer1.xml" Id="Re71c0e1b72ef41d0" /></Relationships>
</file>