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28c99c426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ØKONOMI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6a08e2a93da54c6d"/>
      <w:footerReference xmlns:r="http://schemas.openxmlformats.org/officeDocument/2006/relationships" w:type="default" r:id="R1d3374f33b54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8e2a93da54c6d" /><Relationship Type="http://schemas.openxmlformats.org/officeDocument/2006/relationships/footer" Target="/word/footer1.xml" Id="R1d3374f33b544df6" /></Relationships>
</file>