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97a384e6faf4ee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KRICO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KRICO INVEST AS</w:t>
      </w:r>
    </w:p>
    <w:sectPr>
      <w:headerReference xmlns:r="http://schemas.openxmlformats.org/officeDocument/2006/relationships" w:type="default" r:id="R7638147eb54947eb"/>
      <w:footerReference xmlns:r="http://schemas.openxmlformats.org/officeDocument/2006/relationships" w:type="default" r:id="R0187211928ef4f2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KRICO INVEST AS   ·   Org.nr 982 714 303   ·   Rådhusgata 23   ·   0158 OSLO   ·   kristoffer.adolfsen@hotmail.com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KRICO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638147eb54947eb" /><Relationship Type="http://schemas.openxmlformats.org/officeDocument/2006/relationships/footer" Target="/word/footer1.xml" Id="R0187211928ef4f29" /></Relationships>
</file>