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340bd8ed0944a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Mysen,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ABACUS ØKONOMITJENESTER AS</w:t>
      </w:r>
    </w:p>
    <w:sectPr>
      <w:headerReference xmlns:r="http://schemas.openxmlformats.org/officeDocument/2006/relationships" w:type="default" r:id="R29ffa0d2d7114395"/>
      <w:footerReference xmlns:r="http://schemas.openxmlformats.org/officeDocument/2006/relationships" w:type="default" r:id="R3937d758a93843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ABACUS ØKONOMITJENESTER AS   ·   Org.nr 982 741 076   ·   Storgata 2   ·   1850 MYSEN   ·   Tlf. 69 88 88 11   ·   post@bacus.no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ABACUS ØKONOMITJENESTER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9ffa0d2d7114395" /><Relationship Type="http://schemas.openxmlformats.org/officeDocument/2006/relationships/footer" Target="/word/footer1.xml" Id="R3937d758a938432b" /></Relationships>
</file>