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44b2e3d16344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ASIR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ASIR INVEST AS</w:t>
      </w:r>
    </w:p>
    <w:sectPr>
      <w:headerReference xmlns:r="http://schemas.openxmlformats.org/officeDocument/2006/relationships" w:type="default" r:id="Rcf97bf3f63994c26"/>
      <w:footerReference xmlns:r="http://schemas.openxmlformats.org/officeDocument/2006/relationships" w:type="default" r:id="Rfc9faa299181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ASIR INVEST AS   ·   Org.nr 982 792 797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7bf3f63994c26" /><Relationship Type="http://schemas.openxmlformats.org/officeDocument/2006/relationships/footer" Target="/word/footer1.xml" Id="Rfc9faa2991814416" /></Relationships>
</file>