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93febe0cc46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DAHL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DAHL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7002c062794b98"/>
      <w:footerReference xmlns:r="http://schemas.openxmlformats.org/officeDocument/2006/relationships" w:type="default" r:id="R235def3082a1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DAHL INVEST AS   ·   Org.nr 982 795 605   ·   Sauarvegen 218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002c062794b98" /><Relationship Type="http://schemas.openxmlformats.org/officeDocument/2006/relationships/footer" Target="/word/footer1.xml" Id="R235def3082a1461c" /></Relationships>
</file>