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7de67825d941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ERIK DAHL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 DAHL INVEST AS</w:t>
      </w:r>
    </w:p>
    <w:sectPr>
      <w:headerReference xmlns:r="http://schemas.openxmlformats.org/officeDocument/2006/relationships" w:type="default" r:id="R732605a3c2aa42d9"/>
      <w:footerReference xmlns:r="http://schemas.openxmlformats.org/officeDocument/2006/relationships" w:type="default" r:id="R5eb46facf54d46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 DAHL INVEST AS   ·   Org.nr 982 795 605   ·   Sauarvegen 218   ·   3677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 DAHL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2605a3c2aa42d9" /><Relationship Type="http://schemas.openxmlformats.org/officeDocument/2006/relationships/footer" Target="/word/footer1.xml" Id="R5eb46facf54d4657" /></Relationships>
</file>