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473a3e608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MATHINCO AS</w:t>
      </w:r>
    </w:p>
    <w:sectPr>
      <w:headerReference xmlns:r="http://schemas.openxmlformats.org/officeDocument/2006/relationships" w:type="default" r:id="Rf9b00f21bc434721"/>
      <w:footerReference xmlns:r="http://schemas.openxmlformats.org/officeDocument/2006/relationships" w:type="default" r:id="R6ffe37b3f784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00f21bc434721" /><Relationship Type="http://schemas.openxmlformats.org/officeDocument/2006/relationships/footer" Target="/word/footer1.xml" Id="R6ffe37b3f7844d16" /></Relationships>
</file>