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090a92e95041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BERRYKATE AS</w:t>
      </w:r>
    </w:p>
    <w:sectPr>
      <w:headerReference xmlns:r="http://schemas.openxmlformats.org/officeDocument/2006/relationships" w:type="default" r:id="Rfe77c23ae39f41cf"/>
      <w:footerReference xmlns:r="http://schemas.openxmlformats.org/officeDocument/2006/relationships" w:type="default" r:id="R2d48376bd0ac41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BERRYKATE AS   ·   Org.nr 983 745 032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BERRYKATE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77c23ae39f41cf" /><Relationship Type="http://schemas.openxmlformats.org/officeDocument/2006/relationships/footer" Target="/word/footer1.xml" Id="R2d48376bd0ac4153" /></Relationships>
</file>