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a19ccb678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VITO EIENDOM AS</w:t>
      </w:r>
    </w:p>
    <w:sectPr>
      <w:headerReference xmlns:r="http://schemas.openxmlformats.org/officeDocument/2006/relationships" w:type="default" r:id="R45ab05d6c0824c1b"/>
      <w:footerReference xmlns:r="http://schemas.openxmlformats.org/officeDocument/2006/relationships" w:type="default" r:id="Rf0b483223c9d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b05d6c0824c1b" /><Relationship Type="http://schemas.openxmlformats.org/officeDocument/2006/relationships/footer" Target="/word/footer1.xml" Id="Rf0b483223c9d4b54" /></Relationships>
</file>