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8810427af546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SIVA EIENDOM HOLDING AS</w:t>
      </w:r>
    </w:p>
    <w:sectPr>
      <w:headerReference xmlns:r="http://schemas.openxmlformats.org/officeDocument/2006/relationships" w:type="default" r:id="Rd60311f05bc44c49"/>
      <w:footerReference xmlns:r="http://schemas.openxmlformats.org/officeDocument/2006/relationships" w:type="default" r:id="R12936e740b444b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SIVA EIENDOM HOLDING AS   ·   Org.nr 984 413 807   ·   Professor Brochs gate 14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SIVA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0311f05bc44c49" /><Relationship Type="http://schemas.openxmlformats.org/officeDocument/2006/relationships/footer" Target="/word/footer1.xml" Id="R12936e740b444bcb" /></Relationships>
</file>