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8af31dc1c46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INMA AS</w:t>
      </w:r>
    </w:p>
    <w:sectPr>
      <w:headerReference xmlns:r="http://schemas.openxmlformats.org/officeDocument/2006/relationships" w:type="default" r:id="Rf92e9a1171df4fb1"/>
      <w:footerReference xmlns:r="http://schemas.openxmlformats.org/officeDocument/2006/relationships" w:type="default" r:id="Re540ad43b5ea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INMA AS   ·   Org.nr 984 489 080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2e9a1171df4fb1" /><Relationship Type="http://schemas.openxmlformats.org/officeDocument/2006/relationships/footer" Target="/word/footer1.xml" Id="Re540ad43b5ea49bd" /></Relationships>
</file>