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daa865547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EIENDOM AS</w:t>
      </w:r>
    </w:p>
    <w:sectPr>
      <w:headerReference xmlns:r="http://schemas.openxmlformats.org/officeDocument/2006/relationships" w:type="default" r:id="R8b952aa4ac524ed0"/>
      <w:footerReference xmlns:r="http://schemas.openxmlformats.org/officeDocument/2006/relationships" w:type="default" r:id="Rb9ed13dcaa0f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52aa4ac524ed0" /><Relationship Type="http://schemas.openxmlformats.org/officeDocument/2006/relationships/footer" Target="/word/footer1.xml" Id="Rb9ed13dcaa0f4119" /></Relationships>
</file>