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4bac785d5a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KOMMUNEREVISJON IKS</w:t>
      </w:r>
    </w:p>
    <w:sectPr>
      <w:headerReference xmlns:r="http://schemas.openxmlformats.org/officeDocument/2006/relationships" w:type="default" r:id="R439c29683ed34838"/>
      <w:footerReference xmlns:r="http://schemas.openxmlformats.org/officeDocument/2006/relationships" w:type="default" r:id="R99d7137a97ec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KOMMUNEREVISJON IKS   ·   Org.nr 985 731 098   ·   Hans Kiærs gate 1B   ·   3041 DRAMMEN   ·   Tlf. 32 20 15 00   ·   post@bkr.no   ·   www.bkr.no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c29683ed34838" /><Relationship Type="http://schemas.openxmlformats.org/officeDocument/2006/relationships/footer" Target="/word/footer1.xml" Id="R99d7137a97ec4e93" /></Relationships>
</file>