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53809a753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ABRAFAM HOLDING AS</w:t>
      </w:r>
    </w:p>
    <w:sectPr>
      <w:headerReference xmlns:r="http://schemas.openxmlformats.org/officeDocument/2006/relationships" w:type="default" r:id="R6efbab07edb84b99"/>
      <w:footerReference xmlns:r="http://schemas.openxmlformats.org/officeDocument/2006/relationships" w:type="default" r:id="R1ba8ebbbe38b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bab07edb84b99" /><Relationship Type="http://schemas.openxmlformats.org/officeDocument/2006/relationships/footer" Target="/word/footer1.xml" Id="R1ba8ebbbe38b4e0a" /></Relationships>
</file>