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dc171a8964c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KVAMME &amp; URNES REGNSKAPSBYRÅ AS</w:t>
      </w:r>
    </w:p>
    <w:sectPr>
      <w:headerReference xmlns:r="http://schemas.openxmlformats.org/officeDocument/2006/relationships" w:type="default" r:id="Ra4f49552f0ee4650"/>
      <w:footerReference xmlns:r="http://schemas.openxmlformats.org/officeDocument/2006/relationships" w:type="default" r:id="Rba8aae1651d6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&amp; URNES REGNSKAPSBYRÅ AS   ·   Org.nr 987 015 535   ·   c/o Reidar Urnes, Sminesgata 12   ·   8445 MELBU   ·   Tlf. 32 14 13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&amp; URNES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f49552f0ee4650" /><Relationship Type="http://schemas.openxmlformats.org/officeDocument/2006/relationships/footer" Target="/word/footer1.xml" Id="Rba8aae1651d64186" /></Relationships>
</file>