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5cabac173e4b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OSVI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OSVI INVEST AS</w:t>
      </w:r>
    </w:p>
    <w:sectPr>
      <w:headerReference xmlns:r="http://schemas.openxmlformats.org/officeDocument/2006/relationships" w:type="default" r:id="Re407de702c314026"/>
      <w:footerReference xmlns:r="http://schemas.openxmlformats.org/officeDocument/2006/relationships" w:type="default" r:id="R4c99e119f4cf48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OSVI INVEST AS   ·   Org.nr 987 549 467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OSVI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07de702c314026" /><Relationship Type="http://schemas.openxmlformats.org/officeDocument/2006/relationships/footer" Target="/word/footer1.xml" Id="R4c99e119f4cf48cd" /></Relationships>
</file>