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a7fa326cfa43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HERWA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HERWA EIENDOM AS</w:t>
      </w:r>
    </w:p>
    <w:sectPr>
      <w:headerReference xmlns:r="http://schemas.openxmlformats.org/officeDocument/2006/relationships" w:type="default" r:id="Rb1545778a6714e65"/>
      <w:footerReference xmlns:r="http://schemas.openxmlformats.org/officeDocument/2006/relationships" w:type="default" r:id="R61ff6e0766e444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HERWA EIENDOM AS   ·   Org.nr 988 399 728   ·   Reddalsveien 1   ·   4886 GRIMSTAD   ·   Tlf. 37 04 00 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HERWA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545778a6714e65" /><Relationship Type="http://schemas.openxmlformats.org/officeDocument/2006/relationships/footer" Target="/word/footer1.xml" Id="R61ff6e0766e4443d" /></Relationships>
</file>