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d2b362d11a4f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Eiksmarka,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PIBCO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PIBCO AS</w:t>
      </w:r>
    </w:p>
    <w:sectPr>
      <w:headerReference xmlns:r="http://schemas.openxmlformats.org/officeDocument/2006/relationships" w:type="default" r:id="R1faba7337a784b4c"/>
      <w:footerReference xmlns:r="http://schemas.openxmlformats.org/officeDocument/2006/relationships" w:type="default" r:id="Rd30d63b7d5504c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PIBCO AS   ·   Org.nr 988 520 748   ·   c/o Kari Bjordal, Basaltveien 35   ·   1359 EIKSMARKA   ·   Tlf. 99 15 70 55   ·   mette.brit.bjordal@gmail.com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PIBCO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aba7337a784b4c" /><Relationship Type="http://schemas.openxmlformats.org/officeDocument/2006/relationships/footer" Target="/word/footer1.xml" Id="Rd30d63b7d5504cd6" /></Relationships>
</file>