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df746ea35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BALLARI RINDAL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BALLARI RINDAL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c84c68fa7542af"/>
      <w:footerReference xmlns:r="http://schemas.openxmlformats.org/officeDocument/2006/relationships" w:type="default" r:id="Rad6fe2971370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BALLARI RINDAL AS   ·   Org.nr 988 822 833   ·   c/o Bjørn Rune Rindal, Kahrs gate 10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BALLARI RINDAL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84c68fa7542af" /><Relationship Type="http://schemas.openxmlformats.org/officeDocument/2006/relationships/footer" Target="/word/footer1.xml" Id="Rad6fe2971370466d" /></Relationships>
</file>