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c69b77822d745b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GARDO INVEST AS, org.nr 988 906 255,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Langesund,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GARDO INVEST AS</w:t>
      </w:r>
    </w:p>
    <w:sectPr>
      <w:headerReference xmlns:r="http://schemas.openxmlformats.org/officeDocument/2006/relationships" w:type="default" r:id="R6460c900a39d4a32"/>
      <w:footerReference xmlns:r="http://schemas.openxmlformats.org/officeDocument/2006/relationships" w:type="default" r:id="R08a5b6a14b95403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GARDO INVEST AS   ·   Org.nr 988 906 255   ·   Vaterlands gate 38F   ·   3970 LANGESUND   ·   Tlf. 33 14 03 30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GARDO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460c900a39d4a32" /><Relationship Type="http://schemas.openxmlformats.org/officeDocument/2006/relationships/footer" Target="/word/footer1.xml" Id="R08a5b6a14b95403d" /></Relationships>
</file>