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b3ce8d63f42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MILLA INVESTMENT AS</w:t>
      </w:r>
    </w:p>
    <w:sectPr>
      <w:headerReference xmlns:r="http://schemas.openxmlformats.org/officeDocument/2006/relationships" w:type="default" r:id="R7826cafb1aec4065"/>
      <w:footerReference xmlns:r="http://schemas.openxmlformats.org/officeDocument/2006/relationships" w:type="default" r:id="Rfbca9777e21f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MILLA INVESTMENT AS   ·   Org.nr 988 914 681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MILLA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26cafb1aec4065" /><Relationship Type="http://schemas.openxmlformats.org/officeDocument/2006/relationships/footer" Target="/word/footer1.xml" Id="Rfbca9777e21f48e1" /></Relationships>
</file>