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d79fdcd3d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HOLLØKKEN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HOLLØKKEN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cb8e433cb4fd7"/>
      <w:footerReference xmlns:r="http://schemas.openxmlformats.org/officeDocument/2006/relationships" w:type="default" r:id="Rb9b9a9d7bb81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HOLLØKKEN INVEST AS   ·   Org.nr 988 919 373   ·   Bruksenhetsnummer H0702, Lille Bislett 26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HOLLØKKEN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cb8e433cb4fd7" /><Relationship Type="http://schemas.openxmlformats.org/officeDocument/2006/relationships/footer" Target="/word/footer1.xml" Id="Rb9b9a9d7bb814fb2" /></Relationships>
</file>