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22cc9d022b44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ABCF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ABCF INVEST AS</w:t>
      </w:r>
    </w:p>
    <w:sectPr>
      <w:headerReference xmlns:r="http://schemas.openxmlformats.org/officeDocument/2006/relationships" w:type="default" r:id="R2cce38cda24c48fd"/>
      <w:footerReference xmlns:r="http://schemas.openxmlformats.org/officeDocument/2006/relationships" w:type="default" r:id="R5adbcc4418c24f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ABCF INVEST AS   ·   Org.nr 988 947 938   ·   Sørengkaia 131   ·   0194 OSLO   ·   agnes.bergo@pengedoktoren.no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ABCF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ce38cda24c48fd" /><Relationship Type="http://schemas.openxmlformats.org/officeDocument/2006/relationships/footer" Target="/word/footer1.xml" Id="R5adbcc4418c24f9c" /></Relationships>
</file>