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9b753281d41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JON ERLING BEKKEN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Nannestad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Nannestad,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JON ERLING BEKKEN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a7493bfccc424f"/>
      <w:footerReference xmlns:r="http://schemas.openxmlformats.org/officeDocument/2006/relationships" w:type="default" r:id="R83f21b9dd930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ERLING BEKKEN AS   ·   Org.nr 988 957 755   ·   Ulvedalsvegen 2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ERLING BEKKEN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a7493bfccc424f" /><Relationship Type="http://schemas.openxmlformats.org/officeDocument/2006/relationships/footer" Target="/word/footer1.xml" Id="R83f21b9dd9304a45" /></Relationships>
</file>