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50352bea7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OLI AS.</w:t>
      </w:r>
    </w:p>
    <w:sectPr>
      <w:headerReference xmlns:r="http://schemas.openxmlformats.org/officeDocument/2006/relationships" w:type="default" r:id="Rf54c3ce47fd8461d"/>
      <w:footerReference xmlns:r="http://schemas.openxmlformats.org/officeDocument/2006/relationships" w:type="default" r:id="R67017a7f1a5f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c3ce47fd8461d" /><Relationship Type="http://schemas.openxmlformats.org/officeDocument/2006/relationships/footer" Target="/word/footer1.xml" Id="R67017a7f1a5f471e" /></Relationships>
</file>