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3bd5b0d42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AS</w:t>
      </w:r>
    </w:p>
    <w:sectPr>
      <w:headerReference xmlns:r="http://schemas.openxmlformats.org/officeDocument/2006/relationships" w:type="default" r:id="Rf9ab3c6bf1d64757"/>
      <w:footerReference xmlns:r="http://schemas.openxmlformats.org/officeDocument/2006/relationships" w:type="default" r:id="Rae7a88fa3283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AS   ·   Org.nr 989 008 358   ·   Bragernes torg 6   ·   3017 DRAMMEN   ·   postmaster@dinrevisor.org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b3c6bf1d64757" /><Relationship Type="http://schemas.openxmlformats.org/officeDocument/2006/relationships/footer" Target="/word/footer1.xml" Id="Rae7a88fa32834c99" /></Relationships>
</file>