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eecb5a501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RAUAN INVEST AS</w:t>
      </w:r>
    </w:p>
    <w:sectPr>
      <w:headerReference xmlns:r="http://schemas.openxmlformats.org/officeDocument/2006/relationships" w:type="default" r:id="R395a6779cc984546"/>
      <w:footerReference xmlns:r="http://schemas.openxmlformats.org/officeDocument/2006/relationships" w:type="default" r:id="Rfb2aaeea9dc5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a6779cc984546" /><Relationship Type="http://schemas.openxmlformats.org/officeDocument/2006/relationships/footer" Target="/word/footer1.xml" Id="Rfb2aaeea9dc545d9" /></Relationships>
</file>