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c4c5d4424540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SJØEINAR AS</w:t>
      </w:r>
    </w:p>
    <w:sectPr>
      <w:headerReference xmlns:r="http://schemas.openxmlformats.org/officeDocument/2006/relationships" w:type="default" r:id="R781ffa015d2b4ec2"/>
      <w:footerReference xmlns:r="http://schemas.openxmlformats.org/officeDocument/2006/relationships" w:type="default" r:id="R2d5ba7d820a14a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SJØEINAR AS   ·   Org.nr 989 022 385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SJØEINAR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1ffa015d2b4ec2" /><Relationship Type="http://schemas.openxmlformats.org/officeDocument/2006/relationships/footer" Target="/word/footer1.xml" Id="R2d5ba7d820a14a43" /></Relationships>
</file>