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56cf9d36d242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 BØRRESEN AS</w:t>
      </w:r>
    </w:p>
    <w:sectPr>
      <w:headerReference xmlns:r="http://schemas.openxmlformats.org/officeDocument/2006/relationships" w:type="default" r:id="Rd465a80c98e34e87"/>
      <w:footerReference xmlns:r="http://schemas.openxmlformats.org/officeDocument/2006/relationships" w:type="default" r:id="R681b0fe848684d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 BØRRESEN AS   ·   Org.nr 989 058 525   ·   Skrenten 20   ·   2819 GJØVIK   ·   Tlf. 61 13 41 08   ·   trond.borresen@sr.no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 BØRRESEN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65a80c98e34e87" /><Relationship Type="http://schemas.openxmlformats.org/officeDocument/2006/relationships/footer" Target="/word/footer1.xml" Id="R681b0fe848684d14" /></Relationships>
</file>