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7a6b6e4ac04b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CAHE FINANS AS</w:t>
      </w:r>
    </w:p>
    <w:sectPr>
      <w:headerReference xmlns:r="http://schemas.openxmlformats.org/officeDocument/2006/relationships" w:type="default" r:id="Rd6fcd5e2197a4eb9"/>
      <w:footerReference xmlns:r="http://schemas.openxmlformats.org/officeDocument/2006/relationships" w:type="default" r:id="R0cbd9fed75ee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FINANS AS   ·   Org.nr 989 059 319   ·   Orrestien 27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cd5e2197a4eb9" /><Relationship Type="http://schemas.openxmlformats.org/officeDocument/2006/relationships/footer" Target="/word/footer1.xml" Id="R0cbd9fed75ee403e" /></Relationships>
</file>