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632a78b3f04f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ABETOR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ABETOR INVEST AS</w:t>
      </w:r>
    </w:p>
    <w:sectPr>
      <w:headerReference xmlns:r="http://schemas.openxmlformats.org/officeDocument/2006/relationships" w:type="default" r:id="Ra3b6ffd422084726"/>
      <w:footerReference xmlns:r="http://schemas.openxmlformats.org/officeDocument/2006/relationships" w:type="default" r:id="R97d95844539740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b6ffd422084726" /><Relationship Type="http://schemas.openxmlformats.org/officeDocument/2006/relationships/footer" Target="/word/footer1.xml" Id="R97d95844539740fa" /></Relationships>
</file>