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bd813f7884b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LIMATHO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LIMATHO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4d497a0b5c4518"/>
      <w:footerReference xmlns:r="http://schemas.openxmlformats.org/officeDocument/2006/relationships" w:type="default" r:id="R252a6d6fa192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LIMATHO INVEST AS   ·   Org.nr 989 078 429   ·   c/o Skjærmoen, Elvetangen 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d497a0b5c4518" /><Relationship Type="http://schemas.openxmlformats.org/officeDocument/2006/relationships/footer" Target="/word/footer1.xml" Id="R252a6d6fa1924986" /></Relationships>
</file>