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01afe491434e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PRLM-INVEST AS</w:t>
      </w:r>
    </w:p>
    <w:sectPr>
      <w:headerReference xmlns:r="http://schemas.openxmlformats.org/officeDocument/2006/relationships" w:type="default" r:id="Re87b4b66e8fc47b8"/>
      <w:footerReference xmlns:r="http://schemas.openxmlformats.org/officeDocument/2006/relationships" w:type="default" r:id="R44e831a9d3d4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PRLM-INVEST AS   ·   Org.nr 989 079 611   ·   c/o Randi Roalkvam Berge, Bjoavegen 126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PRLM-INVEST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b4b66e8fc47b8" /><Relationship Type="http://schemas.openxmlformats.org/officeDocument/2006/relationships/footer" Target="/word/footer1.xml" Id="R44e831a9d3d4436c" /></Relationships>
</file>