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20e199a8b47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KIDØY HOLDING AS</w:t>
      </w:r>
    </w:p>
    <w:sectPr>
      <w:headerReference xmlns:r="http://schemas.openxmlformats.org/officeDocument/2006/relationships" w:type="default" r:id="R8d9d27ee24974f62"/>
      <w:footerReference xmlns:r="http://schemas.openxmlformats.org/officeDocument/2006/relationships" w:type="default" r:id="R0bf782e2da3d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d27ee24974f62" /><Relationship Type="http://schemas.openxmlformats.org/officeDocument/2006/relationships/footer" Target="/word/footer1.xml" Id="R0bf782e2da3d4d61" /></Relationships>
</file>