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943d046c5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9bbd5a2e84e36"/>
      <w:footerReference xmlns:r="http://schemas.openxmlformats.org/officeDocument/2006/relationships" w:type="default" r:id="Re025ace2d30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ALICELINA AS   ·   Org.nr 989 133 675   ·   Pershaugen 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9bbd5a2e84e36" /><Relationship Type="http://schemas.openxmlformats.org/officeDocument/2006/relationships/footer" Target="/word/footer1.xml" Id="Re025ace2d3034c5a" /></Relationships>
</file>