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e55f885a548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ALICELINA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ALICELINA AS</w:t>
      </w:r>
    </w:p>
    <w:sectPr>
      <w:headerReference xmlns:r="http://schemas.openxmlformats.org/officeDocument/2006/relationships" w:type="default" r:id="R2a8c9779a3034a5e"/>
      <w:footerReference xmlns:r="http://schemas.openxmlformats.org/officeDocument/2006/relationships" w:type="default" r:id="Ra183cb037e3e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ALICELINA AS   ·   Org.nr 989 133 675   ·   Pershaugen 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ALICELINA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c9779a3034a5e" /><Relationship Type="http://schemas.openxmlformats.org/officeDocument/2006/relationships/footer" Target="/word/footer1.xml" Id="Ra183cb037e3e4e94" /></Relationships>
</file>