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f52ed66f7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ALTO HOLDING AS</w:t>
      </w:r>
    </w:p>
    <w:sectPr>
      <w:headerReference xmlns:r="http://schemas.openxmlformats.org/officeDocument/2006/relationships" w:type="default" r:id="R7960eff9d2b246eb"/>
      <w:footerReference xmlns:r="http://schemas.openxmlformats.org/officeDocument/2006/relationships" w:type="default" r:id="R56aa13c66ec7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HOLDING AS   ·   Org.nr 989 148 826   ·   Kontinentalvegen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0eff9d2b246eb" /><Relationship Type="http://schemas.openxmlformats.org/officeDocument/2006/relationships/footer" Target="/word/footer1.xml" Id="R56aa13c66ec74692" /></Relationships>
</file>