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75ecc8a154f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RIKKE INVEST AS</w:t>
      </w:r>
    </w:p>
    <w:sectPr>
      <w:headerReference xmlns:r="http://schemas.openxmlformats.org/officeDocument/2006/relationships" w:type="default" r:id="Rc9a5e2230c3e4fa2"/>
      <w:footerReference xmlns:r="http://schemas.openxmlformats.org/officeDocument/2006/relationships" w:type="default" r:id="Rce6dca296886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5e2230c3e4fa2" /><Relationship Type="http://schemas.openxmlformats.org/officeDocument/2006/relationships/footer" Target="/word/footer1.xml" Id="Rce6dca29688647f6" /></Relationships>
</file>