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f3ddf27cb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LAMPONI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LAMPONI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6a82b279e47ec"/>
      <w:footerReference xmlns:r="http://schemas.openxmlformats.org/officeDocument/2006/relationships" w:type="default" r:id="Reb51f3a6a9d4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6a82b279e47ec" /><Relationship Type="http://schemas.openxmlformats.org/officeDocument/2006/relationships/footer" Target="/word/footer1.xml" Id="Reb51f3a6a9d4493f" /></Relationships>
</file>