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97bab816d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LAMPONI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LAMPONI INVESTMENTS AS</w:t>
      </w:r>
    </w:p>
    <w:sectPr>
      <w:headerReference xmlns:r="http://schemas.openxmlformats.org/officeDocument/2006/relationships" w:type="default" r:id="R5ba20ab202ab454a"/>
      <w:footerReference xmlns:r="http://schemas.openxmlformats.org/officeDocument/2006/relationships" w:type="default" r:id="R985de73ad3d9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LAMPONI INVESTMENTS AS   ·   Org.nr 989 163 426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LAMPONI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20ab202ab454a" /><Relationship Type="http://schemas.openxmlformats.org/officeDocument/2006/relationships/footer" Target="/word/footer1.xml" Id="R985de73ad3d94fe2" /></Relationships>
</file>