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73b1b2b54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RIRA AS</w:t>
      </w:r>
    </w:p>
    <w:sectPr>
      <w:headerReference xmlns:r="http://schemas.openxmlformats.org/officeDocument/2006/relationships" w:type="default" r:id="Recb470acd3ab47b1"/>
      <w:footerReference xmlns:r="http://schemas.openxmlformats.org/officeDocument/2006/relationships" w:type="default" r:id="R0db1d88d7d1f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RIRA AS   ·   Org.nr 989 180 673   ·   Rosenborggata 19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470acd3ab47b1" /><Relationship Type="http://schemas.openxmlformats.org/officeDocument/2006/relationships/footer" Target="/word/footer1.xml" Id="R0db1d88d7d1f4e12" /></Relationships>
</file>