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4e5d7d236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RIRA AS</w:t>
      </w:r>
    </w:p>
    <w:sectPr>
      <w:headerReference xmlns:r="http://schemas.openxmlformats.org/officeDocument/2006/relationships" w:type="default" r:id="Rb32051b7e85a429c"/>
      <w:footerReference xmlns:r="http://schemas.openxmlformats.org/officeDocument/2006/relationships" w:type="default" r:id="R1ad73dec1fc9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RIRA AS   ·   Org.nr 989 180 673   ·   Rosenborggata 19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051b7e85a429c" /><Relationship Type="http://schemas.openxmlformats.org/officeDocument/2006/relationships/footer" Target="/word/footer1.xml" Id="R1ad73dec1fc94626" /></Relationships>
</file>