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54abf9f0e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ANDRÉ ANDREASSEN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ANDRÉ ANDREASSEN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6583dcebf45e8"/>
      <w:footerReference xmlns:r="http://schemas.openxmlformats.org/officeDocument/2006/relationships" w:type="default" r:id="Rcbcad6593f90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ANDRÉ ANDREASSEN HOLDING AS   ·   Org.nr 989 190 687   ·   Bolignummer H0702, Sidesporet 2   ·   2010 STRØMMEN   ·   andre@andreassen.no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ANDRÉ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6583dcebf45e8" /><Relationship Type="http://schemas.openxmlformats.org/officeDocument/2006/relationships/footer" Target="/word/footer1.xml" Id="Rcbcad6593f9040e1" /></Relationships>
</file>