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4e661e025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RAVI INVESTERING AS.</w:t>
      </w:r>
    </w:p>
    <w:sectPr>
      <w:headerReference xmlns:r="http://schemas.openxmlformats.org/officeDocument/2006/relationships" w:type="default" r:id="R66b1ba35acf34a55"/>
      <w:footerReference xmlns:r="http://schemas.openxmlformats.org/officeDocument/2006/relationships" w:type="default" r:id="R932c386eb698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1ba35acf34a55" /><Relationship Type="http://schemas.openxmlformats.org/officeDocument/2006/relationships/footer" Target="/word/footer1.xml" Id="R932c386eb69843ca" /></Relationships>
</file>