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efdc4fbddd4e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LILLY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Charlottenlund,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LILLY INVEST AS</w:t>
      </w:r>
    </w:p>
    <w:sectPr>
      <w:headerReference xmlns:r="http://schemas.openxmlformats.org/officeDocument/2006/relationships" w:type="default" r:id="R7c808e81ff074673"/>
      <w:footerReference xmlns:r="http://schemas.openxmlformats.org/officeDocument/2006/relationships" w:type="default" r:id="R518e0d5abeb948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LILLY INVEST AS   ·   Org.nr 989 228 196   ·   c/o Tor Gustav Wikan, Jakobslivegen 11A   ·   7058 CHARLOTTENLUND   ·   tgw@ntebb.no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LILLY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808e81ff074673" /><Relationship Type="http://schemas.openxmlformats.org/officeDocument/2006/relationships/footer" Target="/word/footer1.xml" Id="R518e0d5abeb9488e" /></Relationships>
</file>